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277" w:rsidRDefault="00BA2242" w:rsidP="00BE7277">
      <w:pPr>
        <w:pStyle w:val="Ttulo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 </w:t>
      </w:r>
      <w:r w:rsidR="00516D65">
        <w:rPr>
          <w:rFonts w:ascii="Times New Roman" w:hAnsi="Times New Roman"/>
        </w:rPr>
        <w:t xml:space="preserve"> </w:t>
      </w:r>
      <w:r w:rsidR="009F235C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E7277">
        <w:rPr>
          <w:rFonts w:ascii="Times New Roman" w:hAnsi="Times New Roman"/>
        </w:rPr>
        <w:t>ACTA COMPROMISO</w:t>
      </w:r>
    </w:p>
    <w:p w:rsidR="00BE7277" w:rsidRDefault="00BE7277" w:rsidP="00BE7277">
      <w:pPr>
        <w:pStyle w:val="Ttulo"/>
        <w:rPr>
          <w:rFonts w:ascii="Times New Roman" w:hAnsi="Times New Roman"/>
        </w:rPr>
      </w:pPr>
    </w:p>
    <w:p w:rsidR="00BE7277" w:rsidRDefault="00BE7277" w:rsidP="00BE7277">
      <w:pPr>
        <w:rPr>
          <w:rFonts w:ascii="Times New Roman" w:hAnsi="Times New Roman"/>
          <w:u w:val="single"/>
        </w:rPr>
      </w:pPr>
      <w:proofErr w:type="spellStart"/>
      <w:r>
        <w:rPr>
          <w:rFonts w:ascii="Times New Roman" w:hAnsi="Times New Roman"/>
          <w:u w:val="single"/>
        </w:rPr>
        <w:t>Circ</w:t>
      </w:r>
      <w:proofErr w:type="spellEnd"/>
      <w:r>
        <w:rPr>
          <w:rFonts w:ascii="Times New Roman" w:hAnsi="Times New Roman"/>
          <w:u w:val="single"/>
        </w:rPr>
        <w:t>............Secc...........</w:t>
      </w:r>
      <w:proofErr w:type="spellStart"/>
      <w:r>
        <w:rPr>
          <w:rFonts w:ascii="Times New Roman" w:hAnsi="Times New Roman"/>
          <w:u w:val="single"/>
        </w:rPr>
        <w:t>Manz</w:t>
      </w:r>
      <w:proofErr w:type="spellEnd"/>
      <w:r>
        <w:rPr>
          <w:rFonts w:ascii="Times New Roman" w:hAnsi="Times New Roman"/>
          <w:u w:val="single"/>
        </w:rPr>
        <w:t>...........</w:t>
      </w:r>
      <w:proofErr w:type="spellStart"/>
      <w:r>
        <w:rPr>
          <w:rFonts w:ascii="Times New Roman" w:hAnsi="Times New Roman"/>
          <w:u w:val="single"/>
        </w:rPr>
        <w:t>Parc</w:t>
      </w:r>
      <w:proofErr w:type="spellEnd"/>
      <w:r>
        <w:rPr>
          <w:rFonts w:ascii="Times New Roman" w:hAnsi="Times New Roman"/>
          <w:u w:val="single"/>
        </w:rPr>
        <w:t>.............</w:t>
      </w:r>
      <w:r w:rsidR="004E0249">
        <w:rPr>
          <w:rFonts w:ascii="Times New Roman" w:hAnsi="Times New Roman"/>
          <w:u w:val="single"/>
        </w:rPr>
        <w:t xml:space="preserve"> Expediente Nº: 4084  </w:t>
      </w:r>
    </w:p>
    <w:p w:rsidR="00BE7277" w:rsidRDefault="00BE7277" w:rsidP="00BE7277">
      <w:pPr>
        <w:rPr>
          <w:rFonts w:ascii="Times New Roman" w:hAnsi="Times New Roman"/>
          <w:u w:val="single"/>
        </w:rPr>
      </w:pPr>
    </w:p>
    <w:p w:rsidR="00BE7277" w:rsidRDefault="00BE7277" w:rsidP="00BE72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-------En </w:t>
      </w:r>
      <w:smartTag w:uri="urn:schemas-microsoft-com:office:smarttags" w:element="PersonName">
        <w:smartTagPr>
          <w:attr w:name="ProductID" w:val="la Ciudad"/>
        </w:smartTagPr>
        <w:r>
          <w:rPr>
            <w:rFonts w:ascii="Times New Roman" w:hAnsi="Times New Roman"/>
          </w:rPr>
          <w:t>la Ciudad</w:t>
        </w:r>
      </w:smartTag>
      <w:r>
        <w:rPr>
          <w:rFonts w:ascii="Times New Roman" w:hAnsi="Times New Roman"/>
        </w:rPr>
        <w:t xml:space="preserve"> de Carmen de Patagones ,a los .................días del mes de ................................del ...................,en el Departamento de Obras Particulares, con la firma de la presente Acta me notifico y comprometo a cumplir en un plazo de 12 ( doce ) meses  lo expresado en el  Artículo 45 inciso 3 y 4 que establece lo siguiente:</w:t>
      </w:r>
    </w:p>
    <w:p w:rsidR="00BE7277" w:rsidRDefault="00BE7277" w:rsidP="00BE7277">
      <w:pPr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</w:rPr>
        <w:t>3)</w:t>
      </w:r>
      <w:r>
        <w:rPr>
          <w:rFonts w:ascii="Times New Roman" w:hAnsi="Times New Roman"/>
          <w:b/>
          <w:bCs/>
          <w:u w:val="single"/>
        </w:rPr>
        <w:t xml:space="preserve"> Material de las aceras:</w:t>
      </w:r>
    </w:p>
    <w:p w:rsidR="00BE7277" w:rsidRDefault="00BE7277" w:rsidP="00BE7277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 las calles con cordón cuneta de hormigón: la acera sé construirá desde el cordón hasta la línea Municipal y en todo el ancho del frente salvo lo establecido en el inciso 7º de este articulo.</w:t>
      </w:r>
    </w:p>
    <w:p w:rsidR="00BE7277" w:rsidRDefault="00BE7277" w:rsidP="00BE7277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 solado será de baldosas de mezcla de cemento comprimido que ofrezca superficies de suficiente adherencia y de color uniforme sin guardas ni dibujos. Los listones y vainillas de la baldosa serán siempre colocados perpendicularmente a la línea del cordón y se empezara a colocar desde el mismo. En las ochavas se colocaran las vainillas perpendicularmente a la línea municipal de esquina.</w:t>
      </w:r>
    </w:p>
    <w:p w:rsidR="00BE7277" w:rsidRDefault="00BE7277" w:rsidP="00BE7277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Este solado se asentara con mezcla sobre un </w:t>
      </w:r>
      <w:proofErr w:type="spellStart"/>
      <w:r>
        <w:rPr>
          <w:rFonts w:ascii="Times New Roman" w:hAnsi="Times New Roman"/>
        </w:rPr>
        <w:t>contrapiso</w:t>
      </w:r>
      <w:proofErr w:type="spellEnd"/>
      <w:r>
        <w:rPr>
          <w:rFonts w:ascii="Times New Roman" w:hAnsi="Times New Roman"/>
        </w:rPr>
        <w:t xml:space="preserve"> de hormigón de un espesor no menor  de 0.</w:t>
      </w:r>
      <w:r w:rsidR="00D46D9F">
        <w:rPr>
          <w:rFonts w:ascii="Times New Roman" w:hAnsi="Times New Roman"/>
        </w:rPr>
        <w:t>08</w:t>
      </w:r>
      <w:r>
        <w:rPr>
          <w:rFonts w:ascii="Times New Roman" w:hAnsi="Times New Roman"/>
        </w:rPr>
        <w:t xml:space="preserve"> m. Las baldosas serán de color que fija para  cada zona el Código Urbanístico, serán de 0.20 x </w:t>
      </w:r>
      <w:smartTag w:uri="urn:schemas-microsoft-com:office:smarttags" w:element="metricconverter">
        <w:smartTagPr>
          <w:attr w:name="ProductID" w:val="0.20 m"/>
        </w:smartTagPr>
        <w:r>
          <w:rPr>
            <w:rFonts w:ascii="Times New Roman" w:hAnsi="Times New Roman"/>
          </w:rPr>
          <w:t>0.20 m</w:t>
        </w:r>
      </w:smartTag>
      <w:r>
        <w:rPr>
          <w:rFonts w:ascii="Times New Roman" w:hAnsi="Times New Roman"/>
        </w:rPr>
        <w:t xml:space="preserve">. formada por seis listones o vainillas con bisel. </w:t>
      </w:r>
      <w:proofErr w:type="gramStart"/>
      <w:r>
        <w:rPr>
          <w:rFonts w:ascii="Times New Roman" w:hAnsi="Times New Roman"/>
        </w:rPr>
        <w:t>El  espesor</w:t>
      </w:r>
      <w:proofErr w:type="gramEnd"/>
      <w:r>
        <w:rPr>
          <w:rFonts w:ascii="Times New Roman" w:hAnsi="Times New Roman"/>
        </w:rPr>
        <w:t xml:space="preserve"> de la baldosa en la parte </w:t>
      </w:r>
      <w:proofErr w:type="spellStart"/>
      <w:r>
        <w:rPr>
          <w:rFonts w:ascii="Times New Roman" w:hAnsi="Times New Roman"/>
        </w:rPr>
        <w:t>mas</w:t>
      </w:r>
      <w:proofErr w:type="spellEnd"/>
      <w:r>
        <w:rPr>
          <w:rFonts w:ascii="Times New Roman" w:hAnsi="Times New Roman"/>
        </w:rPr>
        <w:t xml:space="preserve"> gruesa no será menor de </w:t>
      </w:r>
      <w:smartTag w:uri="urn:schemas-microsoft-com:office:smarttags" w:element="metricconverter">
        <w:smartTagPr>
          <w:attr w:name="ProductID" w:val="22 mm"/>
        </w:smartTagPr>
        <w:r>
          <w:rPr>
            <w:rFonts w:ascii="Times New Roman" w:hAnsi="Times New Roman"/>
          </w:rPr>
          <w:t>22 mm</w:t>
        </w:r>
      </w:smartTag>
      <w:r>
        <w:rPr>
          <w:rFonts w:ascii="Times New Roman" w:hAnsi="Times New Roman"/>
        </w:rPr>
        <w:t xml:space="preserve">. y tendrán (3) tres capas, siendo una de pastita. El material representativo por metro cuadrado tendrá un peso mínimo de </w:t>
      </w:r>
      <w:smartTag w:uri="urn:schemas-microsoft-com:office:smarttags" w:element="metricconverter">
        <w:smartTagPr>
          <w:attr w:name="ProductID" w:val="45 Kg"/>
        </w:smartTagPr>
        <w:r>
          <w:rPr>
            <w:rFonts w:ascii="Times New Roman" w:hAnsi="Times New Roman"/>
          </w:rPr>
          <w:t>45 Kg</w:t>
        </w:r>
      </w:smartTag>
      <w:r>
        <w:rPr>
          <w:rFonts w:ascii="Times New Roman" w:hAnsi="Times New Roman"/>
        </w:rPr>
        <w:t>.</w:t>
      </w:r>
    </w:p>
    <w:p w:rsidR="00BE7277" w:rsidRDefault="00BE7277" w:rsidP="00BE7277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Será obligatoria la construcción de junta de dilatación en los </w:t>
      </w:r>
      <w:proofErr w:type="spellStart"/>
      <w:r>
        <w:rPr>
          <w:rFonts w:ascii="Times New Roman" w:hAnsi="Times New Roman"/>
        </w:rPr>
        <w:t>limites</w:t>
      </w:r>
      <w:proofErr w:type="spellEnd"/>
      <w:r>
        <w:rPr>
          <w:rFonts w:ascii="Times New Roman" w:hAnsi="Times New Roman"/>
        </w:rPr>
        <w:t xml:space="preserve"> de los predios o intermedias en una separación que no supere a los (4) cuatro metros entre juntas.</w:t>
      </w:r>
    </w:p>
    <w:p w:rsidR="00BE7277" w:rsidRDefault="00BE7277" w:rsidP="00BE7277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 las calles sin cordón cunetas:</w:t>
      </w:r>
    </w:p>
    <w:p w:rsidR="00BE7277" w:rsidRDefault="00BE7277" w:rsidP="00BE7277">
      <w:pPr>
        <w:numPr>
          <w:ilvl w:val="3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En predios edificados: el solado tendrá una dimensión de ancho de </w:t>
      </w:r>
      <w:smartTag w:uri="urn:schemas-microsoft-com:office:smarttags" w:element="metricconverter">
        <w:smartTagPr>
          <w:attr w:name="ProductID" w:val="1.50 m"/>
        </w:smartTagPr>
        <w:r>
          <w:rPr>
            <w:rFonts w:ascii="Times New Roman" w:hAnsi="Times New Roman"/>
          </w:rPr>
          <w:t>1.50 m</w:t>
        </w:r>
      </w:smartTag>
      <w:r>
        <w:rPr>
          <w:rFonts w:ascii="Times New Roman" w:hAnsi="Times New Roman"/>
        </w:rPr>
        <w:t>. y será del mismo tipo que el detallado en el ítem anterior y en el resto se permitirá colocar césped.</w:t>
      </w:r>
    </w:p>
    <w:p w:rsidR="00BE7277" w:rsidRDefault="00BE7277" w:rsidP="00BE7277">
      <w:pPr>
        <w:numPr>
          <w:ilvl w:val="3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En predios baldíos: serán de 1.50 de ancho como mínimo y podrán ser ejecutados en hormigón fratasado o de baldosas. Su construcción será obligatoria en los casos establecidos en el </w:t>
      </w:r>
      <w:proofErr w:type="spellStart"/>
      <w:r>
        <w:rPr>
          <w:rFonts w:ascii="Times New Roman" w:hAnsi="Times New Roman"/>
        </w:rPr>
        <w:t>articulo</w:t>
      </w:r>
      <w:proofErr w:type="spellEnd"/>
      <w:r>
        <w:rPr>
          <w:rFonts w:ascii="Times New Roman" w:hAnsi="Times New Roman"/>
        </w:rPr>
        <w:t xml:space="preserve"> 44) inciso 4) ítem b.</w:t>
      </w:r>
    </w:p>
    <w:p w:rsidR="00BE7277" w:rsidRDefault="00BE7277" w:rsidP="00BE7277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4) </w:t>
      </w:r>
      <w:r>
        <w:rPr>
          <w:rFonts w:ascii="Times New Roman" w:hAnsi="Times New Roman"/>
          <w:b/>
          <w:bCs/>
          <w:u w:val="single"/>
        </w:rPr>
        <w:t>Aceras arboladas</w:t>
      </w:r>
      <w:r>
        <w:rPr>
          <w:rFonts w:ascii="Times New Roman" w:hAnsi="Times New Roman"/>
          <w:b/>
          <w:bCs/>
        </w:rPr>
        <w:t>:</w:t>
      </w:r>
    </w:p>
    <w:p w:rsidR="00BE7277" w:rsidRDefault="00BE7277" w:rsidP="00BE72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En todas las veredas deben reservarse recintos destinados a la plantación de árboles. Dichos recintos serán de 0.60 x </w:t>
      </w:r>
      <w:smartTag w:uri="urn:schemas-microsoft-com:office:smarttags" w:element="metricconverter">
        <w:smartTagPr>
          <w:attr w:name="ProductID" w:val="0.60 m"/>
        </w:smartTagPr>
        <w:r>
          <w:rPr>
            <w:rFonts w:ascii="Times New Roman" w:hAnsi="Times New Roman"/>
          </w:rPr>
          <w:t>0.60 m</w:t>
        </w:r>
      </w:smartTag>
      <w:r>
        <w:rPr>
          <w:rFonts w:ascii="Times New Roman" w:hAnsi="Times New Roman"/>
        </w:rPr>
        <w:t xml:space="preserve">. y distaran entre sí </w:t>
      </w:r>
      <w:smartTag w:uri="urn:schemas-microsoft-com:office:smarttags" w:element="metricconverter">
        <w:smartTagPr>
          <w:attr w:name="ProductID" w:val="4 m"/>
        </w:smartTagPr>
        <w:r>
          <w:rPr>
            <w:rFonts w:ascii="Times New Roman" w:hAnsi="Times New Roman"/>
          </w:rPr>
          <w:t>4 m</w:t>
        </w:r>
      </w:smartTag>
      <w:r>
        <w:rPr>
          <w:rFonts w:ascii="Times New Roman" w:hAnsi="Times New Roman"/>
        </w:rPr>
        <w:t xml:space="preserve">. medidos desde los ejes de los árboles la distancia entre el cordón de la acera y el borde del cantero será de 0.20m. los bordes se protegerán con un cordón de </w:t>
      </w:r>
      <w:smartTag w:uri="urn:schemas-microsoft-com:office:smarttags" w:element="metricconverter">
        <w:smartTagPr>
          <w:attr w:name="ProductID" w:val="0.07 m"/>
        </w:smartTagPr>
        <w:r>
          <w:rPr>
            <w:rFonts w:ascii="Times New Roman" w:hAnsi="Times New Roman"/>
          </w:rPr>
          <w:t>0.07 m</w:t>
        </w:r>
      </w:smartTag>
      <w:r>
        <w:rPr>
          <w:rFonts w:ascii="Times New Roman" w:hAnsi="Times New Roman"/>
        </w:rPr>
        <w:t>. de espesor mínimo, revocados con una mezcla del color del mosaico. El cordón estará a nivel del solado.</w:t>
      </w:r>
    </w:p>
    <w:p w:rsidR="00BE7277" w:rsidRDefault="00BE7277" w:rsidP="00BE72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------El incumplimiento habilita al Municipio a aplicarme las sanciones previstas en el Código de Edificación y Código Contravencional del Partido de Patagones </w:t>
      </w:r>
    </w:p>
    <w:p w:rsidR="00BE7277" w:rsidRDefault="00BE7277" w:rsidP="00BE72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------En prueba de conformidad se firman dos (2) ejemplares de un mismo tenor y a un solo efecto </w:t>
      </w:r>
    </w:p>
    <w:p w:rsidR="00BE7277" w:rsidRDefault="00BE7277" w:rsidP="00BE72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Firma:</w:t>
      </w:r>
    </w:p>
    <w:p w:rsidR="00BE7277" w:rsidRDefault="00BE7277" w:rsidP="00BE72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Aclaración:</w:t>
      </w:r>
    </w:p>
    <w:p w:rsidR="00BE7277" w:rsidRDefault="00BE7277" w:rsidP="00BE72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Nº de documento:</w:t>
      </w:r>
    </w:p>
    <w:p w:rsidR="00BE7277" w:rsidRDefault="00BE7277" w:rsidP="00BE72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Domicilio:</w:t>
      </w:r>
    </w:p>
    <w:p w:rsidR="00BE7277" w:rsidRDefault="00BE7277"/>
    <w:sectPr w:rsidR="00BE7277" w:rsidSect="00496A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E22A2"/>
    <w:multiLevelType w:val="hybridMultilevel"/>
    <w:tmpl w:val="A5367D9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277"/>
    <w:rsid w:val="00020C88"/>
    <w:rsid w:val="003129C7"/>
    <w:rsid w:val="00496A08"/>
    <w:rsid w:val="004E0249"/>
    <w:rsid w:val="00516D65"/>
    <w:rsid w:val="008E13B2"/>
    <w:rsid w:val="008F5894"/>
    <w:rsid w:val="009F235C"/>
    <w:rsid w:val="00BA2242"/>
    <w:rsid w:val="00BE7277"/>
    <w:rsid w:val="00C90FED"/>
    <w:rsid w:val="00D46D9F"/>
    <w:rsid w:val="00D7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6D56FE1-BE02-42A9-BB2E-BB8C3F4A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277"/>
    <w:rPr>
      <w:rFonts w:ascii="Arial" w:hAnsi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BE7277"/>
    <w:pPr>
      <w:jc w:val="center"/>
    </w:pPr>
    <w:rPr>
      <w:u w:val="single"/>
    </w:rPr>
  </w:style>
  <w:style w:type="paragraph" w:styleId="Textodeglobo">
    <w:name w:val="Balloon Text"/>
    <w:basedOn w:val="Normal"/>
    <w:link w:val="TextodegloboCar"/>
    <w:rsid w:val="00020C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20C88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688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COMPROMISO</vt:lpstr>
    </vt:vector>
  </TitlesOfParts>
  <Company>Dark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COMPROMISO</dc:title>
  <dc:creator>Uobpadmin</dc:creator>
  <cp:lastModifiedBy>MARIA CECILIA ITURRIOZ</cp:lastModifiedBy>
  <cp:revision>2</cp:revision>
  <cp:lastPrinted>2016-05-16T12:27:00Z</cp:lastPrinted>
  <dcterms:created xsi:type="dcterms:W3CDTF">2023-06-14T23:04:00Z</dcterms:created>
  <dcterms:modified xsi:type="dcterms:W3CDTF">2023-06-14T23:04:00Z</dcterms:modified>
</cp:coreProperties>
</file>